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9C5ADB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0B0D92">
        <w:rPr>
          <w:b/>
          <w:bCs/>
          <w:color w:val="000000"/>
        </w:rPr>
        <w:t>6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 xml:space="preserve">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F4159F">
        <w:rPr>
          <w:b/>
          <w:bCs/>
          <w:color w:val="000000"/>
        </w:rPr>
        <w:t>1</w:t>
      </w:r>
      <w:r w:rsidR="00F4159F">
        <w:rPr>
          <w:b/>
          <w:bCs/>
          <w:color w:val="000000"/>
          <w:lang w:val="kk-KZ"/>
        </w:rPr>
        <w:t>5</w:t>
      </w:r>
      <w:r w:rsidR="00F87600">
        <w:rPr>
          <w:b/>
          <w:bCs/>
          <w:color w:val="000000"/>
        </w:rPr>
        <w:t>-3</w:t>
      </w:r>
      <w:r>
        <w:rPr>
          <w:b/>
          <w:bCs/>
          <w:color w:val="000000"/>
        </w:rPr>
        <w:t>0  часов</w:t>
      </w:r>
      <w:r w:rsidRPr="00684568">
        <w:rPr>
          <w:b/>
          <w:bCs/>
          <w:color w:val="000000"/>
        </w:rPr>
        <w:t xml:space="preserve"> </w:t>
      </w:r>
      <w:r w:rsidR="000B0D92">
        <w:rPr>
          <w:b/>
          <w:bCs/>
          <w:color w:val="000000"/>
        </w:rPr>
        <w:t>07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0B0D92">
        <w:rPr>
          <w:b/>
          <w:bCs/>
          <w:color w:val="000000"/>
        </w:rPr>
        <w:t>3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</w:t>
      </w:r>
      <w:proofErr w:type="gramEnd"/>
      <w:r>
        <w:t xml:space="preserve">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992"/>
        <w:gridCol w:w="992"/>
        <w:gridCol w:w="1138"/>
        <w:gridCol w:w="1701"/>
        <w:gridCol w:w="1701"/>
      </w:tblGrid>
      <w:tr w:rsidR="00621B0F" w:rsidRPr="00621B0F" w:rsidTr="00E538C3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257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0B0D92" w:rsidRPr="00621B0F" w:rsidTr="00973CB5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Ацесоль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400мл раствор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инфузии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211,12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4 222,4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973CB5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Натрия хлорид 0,9% 100мл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в/в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73,28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146560,00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973CB5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Тиамина гидрохлорид 5% 1мл раствор для инъекций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16 470,00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973CB5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57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оксолиновая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мазь 0,25% туба 10мг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206,57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4131,4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973CB5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57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спирт 70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 50мл во флаконах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973CB5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57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йод 5%-10мл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спиртовый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наруж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применения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Сульфа-салициловая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кислота 20 %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25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35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shd w:val="clear" w:color="auto" w:fill="FFFFFF"/>
              <w:spacing w:before="150" w:after="30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Паста для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обтурации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корневых каналов, 20г+15мл, 11571, PD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Времен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>ломиров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паста 50 мг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Pr="00E538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Паста абразивная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gramEnd"/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легкая абразивная паста зеленого цвета для очистки и полирования, не содержит </w:t>
            </w: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фтор, в тюбике 75г, содержание зол 48-53%, толщина пленки макс.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60 мкм</w:t>
            </w:r>
            <w:r w:rsidRPr="00DA7AE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Иглы для промывания каналы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Губка после удаления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Постоянный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пломбирочн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материал для корневых каналов (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Дексаметазон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0,01г</w:t>
            </w:r>
            <w:proofErr w:type="gramEnd"/>
          </w:p>
          <w:p w:rsidR="000B0D92" w:rsidRPr="00DA7AE5" w:rsidRDefault="000B0D92" w:rsidP="000B0D9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Гидрокортизон ацетат 1,00г</w:t>
            </w:r>
          </w:p>
          <w:p w:rsidR="000B0D92" w:rsidRPr="00DA7AE5" w:rsidRDefault="000B0D92" w:rsidP="000B0D9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Тимол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иодированный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25г</w:t>
            </w:r>
          </w:p>
          <w:p w:rsidR="000B0D92" w:rsidRPr="00DA7AE5" w:rsidRDefault="000B0D92" w:rsidP="000B0D9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Параформальдегид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2,20г</w:t>
            </w:r>
          </w:p>
          <w:p w:rsidR="000B0D92" w:rsidRPr="00DA7AE5" w:rsidRDefault="000B0D92" w:rsidP="000B0D9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Рентгеноконтрастный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эксципиент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100,00г)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148 200,00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Артикуляционная бумага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13 500,00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0B0D92" w:rsidRPr="00812384" w:rsidRDefault="000B0D92" w:rsidP="00923DA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812384">
              <w:rPr>
                <w:rFonts w:ascii="Times New Roman" w:hAnsi="Times New Roman"/>
                <w:lang w:eastAsia="ru-RU"/>
              </w:rPr>
              <w:t>атериал для химико-механического расширения, очистки, формирования и антисептической обработки корневых каналов зубов (гель 5 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4 800,00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Гель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травление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эмали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Алмазные боры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разных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Пломбировочный материал на основе гидроокиси кальция с йодоформом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. Используется для пломбирования корневых каналов. Отличается антибактериальным эффектом, надёжной адгезией с костными тканями зуба, контрастностью при рентгенологическом исследовании и простотой применений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DA7AE5">
              <w:rPr>
                <w:rFonts w:ascii="Times New Roman" w:hAnsi="Times New Roman"/>
                <w:lang w:eastAsia="ru-RU"/>
              </w:rPr>
              <w:t xml:space="preserve">аста для долгосрочного лечения путем </w:t>
            </w:r>
            <w:proofErr w:type="spellStart"/>
            <w:r w:rsidRPr="00DA7AE5">
              <w:rPr>
                <w:rFonts w:ascii="Times New Roman" w:hAnsi="Times New Roman"/>
                <w:lang w:eastAsia="ru-RU"/>
              </w:rPr>
              <w:t>пульпотомии</w:t>
            </w:r>
            <w:proofErr w:type="spellEnd"/>
            <w:r w:rsidRPr="00DA7AE5">
              <w:rPr>
                <w:rFonts w:ascii="Times New Roman" w:hAnsi="Times New Roman"/>
                <w:lang w:eastAsia="ru-RU"/>
              </w:rPr>
              <w:t xml:space="preserve"> живых моляров (15 г+15 мл)</w:t>
            </w:r>
          </w:p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32 000,00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Светоотверждаемый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универсальный 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микрогибридный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композит. Применение: для проведения реставрационных работ в области передних и боковых зубов.</w:t>
            </w:r>
            <w:r w:rsidRPr="00DA7AE5">
              <w:rPr>
                <w:rFonts w:ascii="Times New Roman" w:hAnsi="Times New Roman"/>
                <w:color w:val="000000"/>
              </w:rPr>
              <w:t xml:space="preserve"> (8х4,5)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144 000,00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257" w:type="dxa"/>
            <w:vAlign w:val="center"/>
          </w:tcPr>
          <w:p w:rsidR="000B0D92" w:rsidRDefault="000B0D92" w:rsidP="00923DAA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Антисептический, болеутоляющий и кровоостанавливающий компресс для альвеол.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0B0D92" w:rsidRPr="00DA7AE5" w:rsidRDefault="000B0D92" w:rsidP="00923DAA">
            <w:pPr>
              <w:pStyle w:val="a7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Состав: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паста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Иодоформ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15,8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Бутиловая соль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двуаминобензойной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кислоты 25,7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Эвгенол 13,7 г.</w:t>
            </w:r>
            <w:r w:rsidRPr="00DA7AE5">
              <w:rPr>
                <w:rFonts w:ascii="Times New Roman" w:hAnsi="Times New Roman"/>
              </w:rPr>
              <w:br/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Эксципиент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до100,0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жгутики 25 г. гигроскопической ваты, пропитанные 100 г вышеописанной пасты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Хлоргекседин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  0,03%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наконечник стом</w:t>
            </w:r>
            <w:r>
              <w:rPr>
                <w:rFonts w:ascii="Times New Roman" w:hAnsi="Times New Roman"/>
                <w:color w:val="000000"/>
              </w:rPr>
              <w:t>атологический</w:t>
            </w:r>
            <w:r w:rsidRPr="00DA7AE5">
              <w:rPr>
                <w:rFonts w:ascii="Times New Roman" w:hAnsi="Times New Roman"/>
                <w:color w:val="000000"/>
              </w:rPr>
              <w:t xml:space="preserve">  угловой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Матрицы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Н-файл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0,6-10размеры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Каналонаполнитель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25mm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Слюноотсос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наконечник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стом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трубинный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с подсветкой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7" w:type="dxa"/>
            <w:vAlign w:val="center"/>
          </w:tcPr>
          <w:p w:rsidR="000B0D92" w:rsidRPr="002876D1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Зеркало стоматологическое диаметром 22 мм с ручкой, длина общая 175мм, инструмент изготовлен из высокопрочной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7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Зонд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стоматологическое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изогнутый металлический инструмент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257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Пинцет стоматологический изогнутый 16см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42 500,00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57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Экскаватор стоматологический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57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Лоток стоматологический из нержавеющий стали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115 000,00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F63A5C">
        <w:tc>
          <w:tcPr>
            <w:tcW w:w="709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3257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 стоматологический стерильный одноразового применения Состав: 1. Зеркало стоматологическое с пластмассовой ручкой 1шт. 2. Зонд стоматологический с пластмассовой ручкой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одностороний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двухстороний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1шт. 3. Пинцет с металлическим изогнутым наконечником/ полимерный 1шт. 4. Наконечник 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слюноотсосу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полимерный 1шт. 5. Салфетка бумажная из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нетканного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материала – 1шт. 6. Нагрудни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салфетка 33-50*40-50см 1 шт.</w:t>
            </w:r>
          </w:p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Ватный валик – 4 шт.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638000,00</w:t>
            </w:r>
          </w:p>
        </w:tc>
        <w:tc>
          <w:tcPr>
            <w:tcW w:w="1701" w:type="dxa"/>
            <w:shd w:val="clear" w:color="auto" w:fill="auto"/>
          </w:tcPr>
          <w:p w:rsidR="000B0D92" w:rsidRDefault="000B0D92">
            <w:r w:rsidRPr="007B0D83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  <w:tc>
          <w:tcPr>
            <w:tcW w:w="3257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раствор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хлоргексидин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0,05%-100мл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DA7AE5" w:rsidRDefault="000B0D92" w:rsidP="00923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DA7AE5" w:rsidRDefault="000B0D92" w:rsidP="00923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DA7AE5" w:rsidRDefault="000B0D92" w:rsidP="00923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1400,00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3257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 xml:space="preserve">пель </w:t>
            </w:r>
            <w:proofErr w:type="gramStart"/>
            <w:r w:rsidRPr="001A2C13">
              <w:rPr>
                <w:rFonts w:ascii="Times New Roman" w:hAnsi="Times New Roman"/>
              </w:rPr>
              <w:t>одноразовые</w:t>
            </w:r>
            <w:proofErr w:type="gramEnd"/>
            <w:r w:rsidRPr="001A2C13">
              <w:rPr>
                <w:rFonts w:ascii="Times New Roman" w:hAnsi="Times New Roman"/>
              </w:rPr>
              <w:t xml:space="preserve">  15см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A2C1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right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300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 xml:space="preserve">      24 003,00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3257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 xml:space="preserve">пель </w:t>
            </w:r>
            <w:proofErr w:type="gramStart"/>
            <w:r w:rsidRPr="001A2C13">
              <w:rPr>
                <w:rFonts w:ascii="Times New Roman" w:hAnsi="Times New Roman"/>
              </w:rPr>
              <w:t>одноразовые</w:t>
            </w:r>
            <w:proofErr w:type="gramEnd"/>
            <w:r w:rsidRPr="001A2C13">
              <w:rPr>
                <w:rFonts w:ascii="Times New Roman" w:hAnsi="Times New Roman"/>
              </w:rPr>
              <w:t xml:space="preserve"> 18см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A2C1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right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 xml:space="preserve">     16 002,00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3257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 xml:space="preserve">пель </w:t>
            </w:r>
            <w:proofErr w:type="gramStart"/>
            <w:r w:rsidRPr="001A2C13">
              <w:rPr>
                <w:rFonts w:ascii="Times New Roman" w:hAnsi="Times New Roman"/>
              </w:rPr>
              <w:t>одноразовые</w:t>
            </w:r>
            <w:proofErr w:type="gramEnd"/>
            <w:r w:rsidRPr="001A2C13">
              <w:rPr>
                <w:rFonts w:ascii="Times New Roman" w:hAnsi="Times New Roman"/>
              </w:rPr>
              <w:t xml:space="preserve"> 19см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A2C1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right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 xml:space="preserve">     16 002,00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0B0D92" w:rsidRPr="00621B0F" w:rsidTr="00340321">
        <w:tc>
          <w:tcPr>
            <w:tcW w:w="709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3257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>пель одноразовые  20 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1A2C13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right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200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 xml:space="preserve">   16 002,00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D92" w:rsidRPr="00F4159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</w:tbl>
    <w:p w:rsidR="00DA672A" w:rsidRDefault="001F5DF2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2779" w:rsidRPr="00C2122C" w:rsidRDefault="00122779" w:rsidP="00C2122C">
      <w:pPr>
        <w:rPr>
          <w:rFonts w:ascii="Times New Roman" w:hAnsi="Times New Roman" w:cs="Times New Roman"/>
          <w:sz w:val="24"/>
          <w:szCs w:val="24"/>
        </w:rPr>
      </w:pPr>
      <w:r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2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9C5ADB" w:rsidRPr="000B0D92" w:rsidRDefault="00A913BA" w:rsidP="000B0D9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84568">
        <w:rPr>
          <w:shd w:val="clear" w:color="auto" w:fill="FFFFFF"/>
        </w:rPr>
        <w:t>ТОО «</w:t>
      </w:r>
      <w:r w:rsidR="000B0D92">
        <w:rPr>
          <w:shd w:val="clear" w:color="auto" w:fill="FFFFFF"/>
        </w:rPr>
        <w:t>МФК «БИОЛА</w:t>
      </w:r>
      <w:r w:rsidRPr="00684568">
        <w:rPr>
          <w:shd w:val="clear" w:color="auto" w:fill="FFFFFF"/>
        </w:rPr>
        <w:t>»,</w:t>
      </w:r>
      <w:r w:rsidR="00F4159F">
        <w:rPr>
          <w:shd w:val="clear" w:color="auto" w:fill="FFFFFF"/>
        </w:rPr>
        <w:t xml:space="preserve">РК, </w:t>
      </w:r>
      <w:proofErr w:type="spellStart"/>
      <w:r w:rsidR="00F4159F">
        <w:rPr>
          <w:shd w:val="clear" w:color="auto" w:fill="FFFFFF"/>
        </w:rPr>
        <w:t>г</w:t>
      </w:r>
      <w:proofErr w:type="gramStart"/>
      <w:r w:rsidR="00F4159F">
        <w:rPr>
          <w:shd w:val="clear" w:color="auto" w:fill="FFFFFF"/>
        </w:rPr>
        <w:t>.А</w:t>
      </w:r>
      <w:proofErr w:type="gramEnd"/>
      <w:r w:rsidR="00F4159F">
        <w:rPr>
          <w:shd w:val="clear" w:color="auto" w:fill="FFFFFF"/>
        </w:rPr>
        <w:t>лматы,</w:t>
      </w:r>
      <w:r w:rsidR="000B0D92">
        <w:rPr>
          <w:shd w:val="clear" w:color="auto" w:fill="FFFFFF"/>
        </w:rPr>
        <w:t>ул.Монгольская</w:t>
      </w:r>
      <w:proofErr w:type="spellEnd"/>
      <w:r w:rsidR="000B0D92">
        <w:rPr>
          <w:shd w:val="clear" w:color="auto" w:fill="FFFFFF"/>
        </w:rPr>
        <w:t>, 44</w:t>
      </w:r>
      <w:r w:rsidR="00F4159F" w:rsidRPr="000B0D92">
        <w:rPr>
          <w:shd w:val="clear" w:color="auto" w:fill="FFFFFF"/>
        </w:rPr>
        <w:t xml:space="preserve"> </w:t>
      </w:r>
      <w:r w:rsidRPr="000B0D92">
        <w:rPr>
          <w:shd w:val="clear" w:color="auto" w:fill="FFFFFF"/>
        </w:rPr>
        <w:t>– соответствует технической характеристике и соответствие требованиям, установленной главой 4 настоящих Пр</w:t>
      </w:r>
      <w:r w:rsidR="001F5DF2" w:rsidRPr="000B0D92">
        <w:rPr>
          <w:shd w:val="clear" w:color="auto" w:fill="FFFFFF"/>
        </w:rPr>
        <w:t xml:space="preserve">авил. </w:t>
      </w:r>
    </w:p>
    <w:p w:rsidR="00A913BA" w:rsidRPr="00684568" w:rsidRDefault="001F5DF2" w:rsidP="009C5ADB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Потенциальный поставщик</w:t>
      </w:r>
      <w:r w:rsidR="00690BC3">
        <w:rPr>
          <w:shd w:val="clear" w:color="auto" w:fill="FFFFFF"/>
        </w:rPr>
        <w:t xml:space="preserve"> не</w:t>
      </w:r>
      <w:r>
        <w:rPr>
          <w:shd w:val="clear" w:color="auto" w:fill="FFFFFF"/>
        </w:rPr>
        <w:t xml:space="preserve"> </w:t>
      </w:r>
      <w:r w:rsidR="00A913BA">
        <w:rPr>
          <w:shd w:val="clear" w:color="auto" w:fill="FFFFFF"/>
        </w:rPr>
        <w:t xml:space="preserve">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p w:rsidR="00FD4BFB" w:rsidRPr="009C5ADB" w:rsidRDefault="00FD4BFB" w:rsidP="009C5ADB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2409"/>
        <w:gridCol w:w="2552"/>
      </w:tblGrid>
      <w:tr w:rsidR="009C5ADB" w:rsidRPr="00E0097A" w:rsidTr="009C5ADB">
        <w:trPr>
          <w:trHeight w:val="6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5ADB" w:rsidRPr="001465E6" w:rsidRDefault="009C5ADB" w:rsidP="00E21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9C5ADB" w:rsidRPr="00E0097A" w:rsidRDefault="009C5ADB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9C5ADB" w:rsidRPr="00F87600" w:rsidTr="009C5ADB">
        <w:trPr>
          <w:cantSplit/>
          <w:trHeight w:val="1285"/>
        </w:trPr>
        <w:tc>
          <w:tcPr>
            <w:tcW w:w="710" w:type="dxa"/>
            <w:vMerge/>
            <w:shd w:val="clear" w:color="auto" w:fill="auto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ADB" w:rsidRPr="00E0097A" w:rsidRDefault="009C5ADB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ADB" w:rsidRPr="00F87600" w:rsidRDefault="000B0D92" w:rsidP="00FD4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«МФК «БИОЛА</w:t>
            </w:r>
            <w:r w:rsidR="009C5A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0D92" w:rsidRPr="00E0097A" w:rsidTr="009C5ADB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Ацесоль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400мл раствор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инфузии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211,12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58498F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Натрия хлорид 0,9% 100мл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в/в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73,28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9C5ADB" w:rsidRDefault="000B0D92" w:rsidP="009C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Тиамина гидрохлорид 5% 1мл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58498F" w:rsidRDefault="000B0D92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оксолиновая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мазь 0,25% туба 10мг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206,57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6D4898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0D92" w:rsidRPr="00E0097A" w:rsidTr="009C5ADB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спирт 70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 50мл во флаконах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58498F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йод 5%-10мл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спиртовый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наруж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применения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9C5ADB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Сульфа-салициловая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кислота 20 % 100мл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58498F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25 мм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D92" w:rsidRPr="0058498F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35 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CD47C8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shd w:val="clear" w:color="auto" w:fill="FFFFFF"/>
              <w:spacing w:before="150" w:after="30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Паста для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обтурации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корневых каналов, 20г+15мл, 11571, PD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Pr="0058498F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Времен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>ломиров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паста 50 мг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Pr="009C5ADB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Паста абразивная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gramEnd"/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легкая абразивная паста зеленого цвета для очистки и полирования, не содержит фтор, в тюбике 75г, содержание зол 48-53%, толщина пленки макс.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60 мкм</w:t>
            </w:r>
            <w:r w:rsidRPr="00DA7AE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Pr="00CF2303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Иглы для промывания каналы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0B0D92" w:rsidRPr="00CF2303" w:rsidRDefault="000B0D92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Губка после удаления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Pr="00CF2303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Постоянный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пломбирочн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материал для корневых каналов (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Дексаметазон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0,01г</w:t>
            </w:r>
            <w:proofErr w:type="gramEnd"/>
          </w:p>
          <w:p w:rsidR="000B0D92" w:rsidRPr="00DA7AE5" w:rsidRDefault="000B0D92" w:rsidP="00923DA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Гидрокортизон ацетат 1,00г</w:t>
            </w:r>
          </w:p>
          <w:p w:rsidR="000B0D92" w:rsidRPr="00DA7AE5" w:rsidRDefault="000B0D92" w:rsidP="00923DA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Тимол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иодированный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25г</w:t>
            </w:r>
          </w:p>
          <w:p w:rsidR="000B0D92" w:rsidRPr="00DA7AE5" w:rsidRDefault="000B0D92" w:rsidP="00923DA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Параформальдегид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2,20г</w:t>
            </w:r>
          </w:p>
          <w:p w:rsidR="000B0D92" w:rsidRPr="00DA7AE5" w:rsidRDefault="000B0D92" w:rsidP="00923DA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Рентгеноконтрастный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эксципиент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100,00г)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lastRenderedPageBreak/>
              <w:t>24700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Pr="001465E6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Артикуляционная бумага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Pr="00CD47C8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812384" w:rsidRDefault="000B0D92" w:rsidP="00923DA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812384">
              <w:rPr>
                <w:rFonts w:ascii="Times New Roman" w:hAnsi="Times New Roman"/>
                <w:lang w:eastAsia="ru-RU"/>
              </w:rPr>
              <w:t>атериал для химико-механического расширения, очистки, формирования и антисептической обработки корневых каналов зубов (гель 5 мл)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Гель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травление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эмали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Алмазные боры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разных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вид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Пломбировочный материал на основе гидроокиси кальция с йодоформом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. Используется для пломбирования корневых каналов. Отличается антибактериальным эффектом, надёжной адгезией с костными тканями зуба, контрастностью при рентгенологическом исследовании и простотой применений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Pr="00690BC3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DA7AE5">
              <w:rPr>
                <w:rFonts w:ascii="Times New Roman" w:hAnsi="Times New Roman"/>
                <w:lang w:eastAsia="ru-RU"/>
              </w:rPr>
              <w:t xml:space="preserve">аста для долгосрочного лечения путем </w:t>
            </w:r>
            <w:proofErr w:type="spellStart"/>
            <w:r w:rsidRPr="00DA7AE5">
              <w:rPr>
                <w:rFonts w:ascii="Times New Roman" w:hAnsi="Times New Roman"/>
                <w:lang w:eastAsia="ru-RU"/>
              </w:rPr>
              <w:t>пульпотомии</w:t>
            </w:r>
            <w:proofErr w:type="spellEnd"/>
            <w:r w:rsidRPr="00DA7AE5">
              <w:rPr>
                <w:rFonts w:ascii="Times New Roman" w:hAnsi="Times New Roman"/>
                <w:lang w:eastAsia="ru-RU"/>
              </w:rPr>
              <w:t xml:space="preserve"> живых моляров (15 г+15 мл)</w:t>
            </w:r>
          </w:p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Светоотверждаемый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универсальный 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микрогибридный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композит. Применение: для проведения реставрационных работ в области передних и боковых зубов.</w:t>
            </w:r>
            <w:r w:rsidRPr="00DA7AE5">
              <w:rPr>
                <w:rFonts w:ascii="Times New Roman" w:hAnsi="Times New Roman"/>
                <w:color w:val="000000"/>
              </w:rPr>
              <w:t xml:space="preserve"> (8х4,5)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Default="000B0D92" w:rsidP="00923DAA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Антисептический, болеутоляющий и кровоостанавливающий компресс для альвеол.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0B0D92" w:rsidRPr="00DA7AE5" w:rsidRDefault="000B0D92" w:rsidP="00923DAA">
            <w:pPr>
              <w:pStyle w:val="a7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Состав: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паста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Иодоформ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15,8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Бутиловая соль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двуаминобензойной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кислоты 25,7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Эвгенол 13,7 г.</w:t>
            </w:r>
            <w:r w:rsidRPr="00DA7AE5">
              <w:rPr>
                <w:rFonts w:ascii="Times New Roman" w:hAnsi="Times New Roman"/>
              </w:rPr>
              <w:br/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Эксципиент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до100,0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жгутики 25 г. гигроскопической ваты, пропитанные 100 г вышеописанной пасты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Pr="00621B0F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Хлоргекседин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  0,03% 100мл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наконечник стом</w:t>
            </w:r>
            <w:r>
              <w:rPr>
                <w:rFonts w:ascii="Times New Roman" w:hAnsi="Times New Roman"/>
                <w:color w:val="000000"/>
              </w:rPr>
              <w:t>атологический</w:t>
            </w:r>
            <w:r w:rsidRPr="00DA7AE5">
              <w:rPr>
                <w:rFonts w:ascii="Times New Roman" w:hAnsi="Times New Roman"/>
                <w:color w:val="000000"/>
              </w:rPr>
              <w:t xml:space="preserve">  угловой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Матрицы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Н-файл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0,6-10размеры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Каналонаполнитель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25mm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Pr="00690BC3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4111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Слюноотсос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№100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наконечник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стом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трубинный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с подсветкой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 w:rsidR="000B0D92" w:rsidRPr="002876D1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Зеркало стоматологическое диаметром 22 мм с ручкой, длина общая 175мм, инструмент изготовлен из высокопрочной нержавеющей стали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Зонд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стоматологическое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изогнутый металлический инструмент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Пинцет стоматологический изогнутый 16см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Экскаватор стоматологический №1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Pr="00F87600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Лоток стоматологический из нержавеющий стали 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Pr="009C5ADB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vAlign w:val="center"/>
          </w:tcPr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 стоматологический стерильный одноразового применения Состав: 1. Зеркало стоматологическое с пластмассовой ручкой 1шт. 2. Зонд стоматологический с пластмассовой ручкой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одностороний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двухстороний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1шт. 3. Пинцет с металлическим изогнутым наконечником/ полимерный 1шт. 4. Наконечник 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слюноотсосу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полимерный 1шт. 5. Салфетка бумажная из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нетканного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материала – 1шт. 6. Нагрудни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салфетка 33-50*40-50см 1 шт.</w:t>
            </w:r>
          </w:p>
          <w:p w:rsidR="000B0D92" w:rsidRDefault="000B0D92" w:rsidP="00923D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Ватный валик – 4 шт.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Default="000B0D92" w:rsidP="00923DA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vAlign w:val="center"/>
          </w:tcPr>
          <w:p w:rsidR="000B0D92" w:rsidRPr="00DA7AE5" w:rsidRDefault="000B0D92" w:rsidP="00923DAA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раствор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хлоргексидин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0,05%-100мл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DA7AE5" w:rsidRDefault="000B0D92" w:rsidP="00923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 xml:space="preserve">пель </w:t>
            </w:r>
            <w:proofErr w:type="gramStart"/>
            <w:r w:rsidRPr="001A2C13">
              <w:rPr>
                <w:rFonts w:ascii="Times New Roman" w:hAnsi="Times New Roman"/>
              </w:rPr>
              <w:t>одноразовые</w:t>
            </w:r>
            <w:proofErr w:type="gramEnd"/>
            <w:r w:rsidRPr="001A2C13">
              <w:rPr>
                <w:rFonts w:ascii="Times New Roman" w:hAnsi="Times New Roman"/>
              </w:rPr>
              <w:t xml:space="preserve">  15см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 xml:space="preserve">пель </w:t>
            </w:r>
            <w:proofErr w:type="gramStart"/>
            <w:r w:rsidRPr="001A2C13">
              <w:rPr>
                <w:rFonts w:ascii="Times New Roman" w:hAnsi="Times New Roman"/>
              </w:rPr>
              <w:t>одноразовые</w:t>
            </w:r>
            <w:proofErr w:type="gramEnd"/>
            <w:r w:rsidRPr="001A2C13">
              <w:rPr>
                <w:rFonts w:ascii="Times New Roman" w:hAnsi="Times New Roman"/>
              </w:rPr>
              <w:t xml:space="preserve"> 18см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 xml:space="preserve">пель </w:t>
            </w:r>
            <w:proofErr w:type="gramStart"/>
            <w:r w:rsidRPr="001A2C13">
              <w:rPr>
                <w:rFonts w:ascii="Times New Roman" w:hAnsi="Times New Roman"/>
              </w:rPr>
              <w:t>одноразовые</w:t>
            </w:r>
            <w:proofErr w:type="gramEnd"/>
            <w:r w:rsidRPr="001A2C13">
              <w:rPr>
                <w:rFonts w:ascii="Times New Roman" w:hAnsi="Times New Roman"/>
              </w:rPr>
              <w:t xml:space="preserve"> 19см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0B0D92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0B0D92" w:rsidRDefault="000B0D92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vAlign w:val="center"/>
          </w:tcPr>
          <w:p w:rsidR="000B0D92" w:rsidRPr="001A2C13" w:rsidRDefault="000B0D92" w:rsidP="00923DAA">
            <w:pPr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скал</w:t>
            </w:r>
            <w:r>
              <w:rPr>
                <w:rFonts w:ascii="Times New Roman" w:hAnsi="Times New Roman"/>
              </w:rPr>
              <w:t>ь</w:t>
            </w:r>
            <w:r w:rsidRPr="001A2C13">
              <w:rPr>
                <w:rFonts w:ascii="Times New Roman" w:hAnsi="Times New Roman"/>
              </w:rPr>
              <w:t>пель одноразовые  20 см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B0D92" w:rsidRPr="001A2C13" w:rsidRDefault="000B0D92" w:rsidP="00923DAA">
            <w:pPr>
              <w:jc w:val="center"/>
              <w:rPr>
                <w:rFonts w:ascii="Times New Roman" w:hAnsi="Times New Roman"/>
              </w:rPr>
            </w:pPr>
            <w:r w:rsidRPr="001A2C13">
              <w:rPr>
                <w:rFonts w:ascii="Times New Roman" w:hAnsi="Times New Roman"/>
              </w:rPr>
              <w:t>80,01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D92" w:rsidRDefault="000B0D92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6A466E" w:rsidRDefault="006A466E" w:rsidP="00690BC3">
      <w:pPr>
        <w:rPr>
          <w:rFonts w:ascii="Times New Roman" w:hAnsi="Times New Roman" w:cs="Times New Roman"/>
          <w:sz w:val="24"/>
          <w:lang w:eastAsia="ru-RU"/>
        </w:rPr>
      </w:pPr>
    </w:p>
    <w:p w:rsidR="00766CFB" w:rsidRPr="00DA672A" w:rsidRDefault="00766CFB" w:rsidP="00690BC3">
      <w:pPr>
        <w:rPr>
          <w:rFonts w:ascii="Times New Roman" w:hAnsi="Times New Roman" w:cs="Times New Roman"/>
          <w:sz w:val="24"/>
          <w:lang w:eastAsia="ru-RU"/>
        </w:rPr>
      </w:pPr>
      <w:r w:rsidRPr="00DA672A">
        <w:rPr>
          <w:rFonts w:ascii="Times New Roman" w:hAnsi="Times New Roman" w:cs="Times New Roman"/>
          <w:sz w:val="24"/>
          <w:lang w:eastAsia="ru-RU"/>
        </w:rPr>
        <w:t>Эксперты не привлекались.</w:t>
      </w:r>
    </w:p>
    <w:p w:rsidR="00766CFB" w:rsidRPr="002944A9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</w:t>
      </w:r>
      <w:r w:rsidR="00460EBA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8C0641" w:rsidRPr="008C0641" w:rsidRDefault="001D7B05" w:rsidP="008C0641">
      <w:pPr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РЕШИЛ:</w:t>
      </w:r>
      <w:r w:rsidR="008C0641" w:rsidRPr="008C06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058D">
        <w:rPr>
          <w:rFonts w:ascii="Times New Roman" w:hAnsi="Times New Roman" w:cs="Times New Roman"/>
          <w:sz w:val="24"/>
          <w:szCs w:val="24"/>
        </w:rPr>
        <w:t>По итогам объявления</w:t>
      </w:r>
      <w:r w:rsidR="008C0641">
        <w:rPr>
          <w:rFonts w:ascii="Times New Roman" w:hAnsi="Times New Roman" w:cs="Times New Roman"/>
          <w:sz w:val="24"/>
          <w:szCs w:val="24"/>
        </w:rPr>
        <w:t xml:space="preserve"> </w:t>
      </w:r>
      <w:r w:rsidR="008C0641" w:rsidRPr="008C0641">
        <w:rPr>
          <w:rFonts w:ascii="Times New Roman" w:hAnsi="Times New Roman" w:cs="Times New Roman"/>
          <w:sz w:val="24"/>
          <w:szCs w:val="24"/>
        </w:rPr>
        <w:t xml:space="preserve"> закупа на </w:t>
      </w:r>
      <w:r w:rsidR="008C0641">
        <w:rPr>
          <w:rFonts w:ascii="Times New Roman" w:hAnsi="Times New Roman" w:cs="Times New Roman"/>
          <w:sz w:val="24"/>
          <w:szCs w:val="24"/>
          <w:lang w:val="kk-KZ"/>
        </w:rPr>
        <w:t xml:space="preserve">лекарственные средств и изделий медицинского </w:t>
      </w:r>
      <w:r w:rsidR="008C0641" w:rsidRPr="008C0641">
        <w:rPr>
          <w:rFonts w:ascii="Times New Roman" w:hAnsi="Times New Roman" w:cs="Times New Roman"/>
          <w:sz w:val="24"/>
          <w:szCs w:val="24"/>
          <w:lang w:val="kk-KZ"/>
        </w:rPr>
        <w:t xml:space="preserve"> назначения </w:t>
      </w:r>
      <w:r w:rsidR="008C0641" w:rsidRPr="008C0641">
        <w:rPr>
          <w:rFonts w:ascii="Times New Roman" w:hAnsi="Times New Roman" w:cs="Times New Roman"/>
          <w:sz w:val="24"/>
          <w:szCs w:val="24"/>
        </w:rPr>
        <w:t>способом запроса ценовых предложений</w:t>
      </w:r>
      <w:r w:rsidR="008C0641" w:rsidRPr="008C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0641" w:rsidRPr="008C0641">
        <w:rPr>
          <w:rFonts w:ascii="Times New Roman" w:hAnsi="Times New Roman" w:cs="Times New Roman"/>
          <w:sz w:val="24"/>
          <w:szCs w:val="24"/>
        </w:rPr>
        <w:t xml:space="preserve"> объявить несо</w:t>
      </w:r>
      <w:r w:rsidR="008C0641" w:rsidRPr="008C0641">
        <w:rPr>
          <w:rFonts w:ascii="Times New Roman" w:eastAsia="Calibri" w:hAnsi="Times New Roman" w:cs="Times New Roman"/>
          <w:sz w:val="24"/>
          <w:szCs w:val="24"/>
        </w:rPr>
        <w:t>стоявшимся.</w:t>
      </w:r>
      <w:proofErr w:type="gramEnd"/>
    </w:p>
    <w:p w:rsidR="008C0641" w:rsidRPr="00410943" w:rsidRDefault="008C0641" w:rsidP="008C0641">
      <w:pPr>
        <w:ind w:firstLine="340"/>
        <w:jc w:val="both"/>
        <w:rPr>
          <w:rFonts w:ascii="Calibri" w:eastAsia="Calibri" w:hAnsi="Calibri" w:cs="Times New Roman"/>
          <w:highlight w:val="yellow"/>
        </w:rPr>
      </w:pPr>
    </w:p>
    <w:p w:rsidR="001D116B" w:rsidRPr="002944A9" w:rsidRDefault="001D1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CD47C8" w:rsidRPr="009C5ADB" w:rsidRDefault="008A104A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</w:rPr>
      </w:pPr>
      <w:r>
        <w:t>З</w:t>
      </w:r>
      <w:r w:rsidR="00D326F9">
        <w:t xml:space="preserve">аместитель главного </w:t>
      </w:r>
      <w:r w:rsidR="00D326F9" w:rsidRPr="004B376A">
        <w:t xml:space="preserve"> врач</w:t>
      </w:r>
      <w:r w:rsidR="001F5DF2">
        <w:t>а по Л</w:t>
      </w:r>
      <w:r w:rsidR="00DA672A">
        <w:t>П</w:t>
      </w:r>
      <w:r w:rsidR="001F5DF2">
        <w:t>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 xml:space="preserve">             </w:t>
      </w:r>
      <w:proofErr w:type="spellStart"/>
      <w:r w:rsidR="001F5DF2">
        <w:rPr>
          <w:rStyle w:val="apple-converted-space"/>
          <w:color w:val="000000"/>
        </w:rPr>
        <w:t>Махметова</w:t>
      </w:r>
      <w:proofErr w:type="spellEnd"/>
      <w:r w:rsidR="001F5DF2">
        <w:rPr>
          <w:rStyle w:val="apple-converted-space"/>
          <w:color w:val="000000"/>
        </w:rPr>
        <w:t xml:space="preserve"> А.А</w:t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</w:p>
    <w:p w:rsidR="00766CFB" w:rsidRPr="001F5DF2" w:rsidRDefault="001F5DF2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2060A3" w:rsidRPr="001F5DF2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2060A3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1F5DF2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Pr="00693C6D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69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1B" w:rsidRDefault="0074051B" w:rsidP="00C2122C">
      <w:pPr>
        <w:spacing w:after="0" w:line="240" w:lineRule="auto"/>
      </w:pPr>
      <w:r>
        <w:separator/>
      </w:r>
    </w:p>
  </w:endnote>
  <w:endnote w:type="continuationSeparator" w:id="0">
    <w:p w:rsidR="0074051B" w:rsidRDefault="0074051B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1B" w:rsidRDefault="0074051B" w:rsidP="00C2122C">
      <w:pPr>
        <w:spacing w:after="0" w:line="240" w:lineRule="auto"/>
      </w:pPr>
      <w:r>
        <w:separator/>
      </w:r>
    </w:p>
  </w:footnote>
  <w:footnote w:type="continuationSeparator" w:id="0">
    <w:p w:rsidR="0074051B" w:rsidRDefault="0074051B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529F5"/>
    <w:multiLevelType w:val="multilevel"/>
    <w:tmpl w:val="9ED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B0088"/>
    <w:rsid w:val="000B0D92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12973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27D6F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8A5"/>
    <w:rsid w:val="003B1F60"/>
    <w:rsid w:val="003B343A"/>
    <w:rsid w:val="003C64E7"/>
    <w:rsid w:val="003D18DC"/>
    <w:rsid w:val="003D476D"/>
    <w:rsid w:val="003D5753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21802"/>
    <w:rsid w:val="00524C80"/>
    <w:rsid w:val="005311EE"/>
    <w:rsid w:val="00531533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058D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00BE7"/>
    <w:rsid w:val="00614492"/>
    <w:rsid w:val="00615CBC"/>
    <w:rsid w:val="006169D2"/>
    <w:rsid w:val="00621B0F"/>
    <w:rsid w:val="006249E1"/>
    <w:rsid w:val="00631050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0BC3"/>
    <w:rsid w:val="0069359A"/>
    <w:rsid w:val="00693C6D"/>
    <w:rsid w:val="00696737"/>
    <w:rsid w:val="006A466E"/>
    <w:rsid w:val="006A4E05"/>
    <w:rsid w:val="006A5E8C"/>
    <w:rsid w:val="006C47AE"/>
    <w:rsid w:val="006C7E1D"/>
    <w:rsid w:val="006D0A6B"/>
    <w:rsid w:val="006D4898"/>
    <w:rsid w:val="006D4F3B"/>
    <w:rsid w:val="006D50B7"/>
    <w:rsid w:val="006E497F"/>
    <w:rsid w:val="006E6A49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051B"/>
    <w:rsid w:val="00741062"/>
    <w:rsid w:val="00744BD2"/>
    <w:rsid w:val="00752AB6"/>
    <w:rsid w:val="00752C3A"/>
    <w:rsid w:val="00761892"/>
    <w:rsid w:val="00766847"/>
    <w:rsid w:val="00766CFB"/>
    <w:rsid w:val="0077231A"/>
    <w:rsid w:val="00774F64"/>
    <w:rsid w:val="007759EF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3C62"/>
    <w:rsid w:val="00854600"/>
    <w:rsid w:val="00862C7C"/>
    <w:rsid w:val="008641C8"/>
    <w:rsid w:val="00866C58"/>
    <w:rsid w:val="00866EC5"/>
    <w:rsid w:val="008753A7"/>
    <w:rsid w:val="00886E1E"/>
    <w:rsid w:val="00886E24"/>
    <w:rsid w:val="00890D4E"/>
    <w:rsid w:val="00895009"/>
    <w:rsid w:val="008A072C"/>
    <w:rsid w:val="008A104A"/>
    <w:rsid w:val="008B1E96"/>
    <w:rsid w:val="008C0641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473C5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C5ADB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06232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1627"/>
    <w:rsid w:val="00BA6C0A"/>
    <w:rsid w:val="00BB47D1"/>
    <w:rsid w:val="00BB4B46"/>
    <w:rsid w:val="00BB7E30"/>
    <w:rsid w:val="00BC7675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47C8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672A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38C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4159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87600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BFB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6AF26-B0F4-4FA6-8EE9-965BA1EE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4</cp:revision>
  <cp:lastPrinted>2021-02-24T12:57:00Z</cp:lastPrinted>
  <dcterms:created xsi:type="dcterms:W3CDTF">2023-02-10T13:52:00Z</dcterms:created>
  <dcterms:modified xsi:type="dcterms:W3CDTF">2023-03-10T13:10:00Z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